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B25A3A" w:rsidRDefault="00B25A3A" w:rsidP="00B25A3A">
      <w:pPr>
        <w:pStyle w:val="NormalWeb"/>
        <w:spacing w:before="0" w:beforeAutospacing="0" w:after="0" w:afterAutospacing="0"/>
        <w:rPr>
          <w:rFonts w:ascii="Arial" w:hAnsi="Arial" w:cs="Arial"/>
          <w:b/>
          <w:color w:val="000000"/>
          <w:sz w:val="22"/>
          <w:szCs w:val="22"/>
        </w:rPr>
      </w:pPr>
    </w:p>
    <w:p w14:paraId="29EA48CA" w14:textId="77777777" w:rsidR="00B25A3A" w:rsidRPr="00D72F66" w:rsidRDefault="00B25A3A" w:rsidP="00B25A3A">
      <w:pPr>
        <w:pStyle w:val="Heading1"/>
        <w:spacing w:before="240" w:beforeAutospacing="0" w:after="60" w:afterAutospacing="0"/>
        <w:rPr>
          <w:rFonts w:ascii="Arial" w:hAnsi="Arial" w:cs="Arial"/>
          <w:sz w:val="28"/>
          <w:szCs w:val="28"/>
          <w:lang w:val="en"/>
        </w:rPr>
      </w:pPr>
      <w:r w:rsidRPr="00D72F66">
        <w:rPr>
          <w:rFonts w:ascii="Arial" w:hAnsi="Arial" w:cs="Arial"/>
          <w:sz w:val="28"/>
          <w:szCs w:val="28"/>
        </w:rPr>
        <w:t>BOND GIVEN BY A BANK AS A DEED IN RESPECT OF A SINGLE CONTRACT</w:t>
      </w:r>
    </w:p>
    <w:p w14:paraId="0A37501D"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4E12DCB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Name of Issuing Bank: ......................</w:t>
      </w:r>
    </w:p>
    <w:p w14:paraId="5DAB6C7B"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D2F8EFD"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Address: .</w:t>
      </w:r>
      <w:r>
        <w:rPr>
          <w:rFonts w:ascii="Arial" w:hAnsi="Arial" w:cs="Arial"/>
          <w:color w:val="000000"/>
          <w:sz w:val="22"/>
          <w:szCs w:val="22"/>
          <w:lang w:val="en"/>
        </w:rPr>
        <w:t>.</w:t>
      </w:r>
      <w:r w:rsidRPr="000006FD">
        <w:rPr>
          <w:rFonts w:ascii="Arial" w:hAnsi="Arial" w:cs="Arial"/>
          <w:color w:val="000000"/>
          <w:sz w:val="22"/>
          <w:szCs w:val="22"/>
          <w:lang w:val="en"/>
        </w:rPr>
        <w:t>..........................................</w:t>
      </w:r>
    </w:p>
    <w:p w14:paraId="02EB378F"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E09B687"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To: The Secretary of State for </w:t>
      </w:r>
      <w:proofErr w:type="spellStart"/>
      <w:r w:rsidRPr="000006FD">
        <w:rPr>
          <w:rFonts w:ascii="Arial" w:hAnsi="Arial" w:cs="Arial"/>
          <w:color w:val="000000"/>
          <w:sz w:val="22"/>
          <w:szCs w:val="22"/>
          <w:lang w:val="en"/>
        </w:rPr>
        <w:t>Defence</w:t>
      </w:r>
      <w:proofErr w:type="spellEnd"/>
    </w:p>
    <w:p w14:paraId="6A05A80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1FC8C0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We refer to the contract number </w:t>
      </w:r>
      <w:r>
        <w:rPr>
          <w:rFonts w:ascii="Arial" w:hAnsi="Arial" w:cs="Arial"/>
          <w:color w:val="000000"/>
          <w:sz w:val="22"/>
          <w:szCs w:val="22"/>
          <w:lang w:val="en"/>
        </w:rPr>
        <w:t>[</w:t>
      </w:r>
      <w:r w:rsidRPr="000006FD">
        <w:rPr>
          <w:rFonts w:ascii="Arial" w:hAnsi="Arial" w:cs="Arial"/>
          <w:iCs/>
          <w:color w:val="000000"/>
          <w:sz w:val="22"/>
          <w:szCs w:val="22"/>
          <w:lang w:val="en"/>
        </w:rPr>
        <w:t>insert number</w:t>
      </w:r>
      <w:r>
        <w:rPr>
          <w:rFonts w:ascii="Arial" w:hAnsi="Arial" w:cs="Arial"/>
          <w:color w:val="000000"/>
          <w:sz w:val="22"/>
          <w:szCs w:val="22"/>
          <w:lang w:val="en"/>
        </w:rPr>
        <w:t xml:space="preserve">] </w:t>
      </w:r>
      <w:r w:rsidRPr="000006FD">
        <w:rPr>
          <w:rFonts w:ascii="Arial" w:hAnsi="Arial" w:cs="Arial"/>
          <w:color w:val="000000"/>
          <w:sz w:val="22"/>
          <w:szCs w:val="22"/>
          <w:lang w:val="en"/>
        </w:rPr>
        <w:t>(the 'contract'), as may be amended at any time, to be awarded</w:t>
      </w:r>
      <w:r>
        <w:rPr>
          <w:rFonts w:ascii="Arial" w:hAnsi="Arial" w:cs="Arial"/>
          <w:color w:val="000000"/>
          <w:sz w:val="22"/>
          <w:szCs w:val="22"/>
          <w:lang w:val="en"/>
        </w:rPr>
        <w:t xml:space="preserve"> </w:t>
      </w:r>
      <w:r w:rsidRPr="000006FD">
        <w:rPr>
          <w:rFonts w:ascii="Arial" w:hAnsi="Arial" w:cs="Arial"/>
          <w:color w:val="000000"/>
          <w:sz w:val="22"/>
          <w:szCs w:val="22"/>
          <w:lang w:val="en"/>
        </w:rPr>
        <w:t>/</w:t>
      </w:r>
      <w:bookmarkStart w:id="0" w:name="_GoBack"/>
      <w:bookmarkEnd w:id="0"/>
      <w:r>
        <w:rPr>
          <w:rFonts w:ascii="Arial" w:hAnsi="Arial" w:cs="Arial"/>
          <w:color w:val="000000"/>
          <w:sz w:val="22"/>
          <w:szCs w:val="22"/>
          <w:lang w:val="en"/>
        </w:rPr>
        <w:t xml:space="preserve"> </w:t>
      </w:r>
      <w:r w:rsidRPr="000006FD">
        <w:rPr>
          <w:rFonts w:ascii="Arial" w:hAnsi="Arial" w:cs="Arial"/>
          <w:color w:val="000000"/>
          <w:sz w:val="22"/>
          <w:szCs w:val="22"/>
          <w:lang w:val="en"/>
        </w:rPr>
        <w:t xml:space="preserve">awarded on </w:t>
      </w:r>
      <w:r>
        <w:rPr>
          <w:rFonts w:ascii="Arial" w:hAnsi="Arial" w:cs="Arial"/>
          <w:color w:val="000000"/>
          <w:sz w:val="22"/>
          <w:szCs w:val="22"/>
          <w:lang w:val="en"/>
        </w:rPr>
        <w:t>[</w:t>
      </w:r>
      <w:r w:rsidRPr="000006FD">
        <w:rPr>
          <w:rFonts w:ascii="Arial" w:hAnsi="Arial" w:cs="Arial"/>
          <w:iCs/>
          <w:color w:val="000000"/>
          <w:sz w:val="22"/>
          <w:szCs w:val="22"/>
          <w:lang w:val="en"/>
        </w:rPr>
        <w:t>insert</w:t>
      </w:r>
      <w:r w:rsidRPr="000006FD">
        <w:rPr>
          <w:rFonts w:ascii="Arial" w:hAnsi="Arial" w:cs="Arial"/>
          <w:color w:val="000000"/>
          <w:sz w:val="22"/>
          <w:szCs w:val="22"/>
          <w:lang w:val="en"/>
        </w:rPr>
        <w:t xml:space="preserve"> </w:t>
      </w:r>
      <w:r w:rsidRPr="000006FD">
        <w:rPr>
          <w:rFonts w:ascii="Arial" w:hAnsi="Arial" w:cs="Arial"/>
          <w:iCs/>
          <w:color w:val="000000"/>
          <w:sz w:val="22"/>
          <w:szCs w:val="22"/>
          <w:lang w:val="en"/>
        </w:rPr>
        <w:t>contract date</w:t>
      </w:r>
      <w:r>
        <w:rPr>
          <w:rFonts w:ascii="Arial" w:hAnsi="Arial" w:cs="Arial"/>
          <w:color w:val="000000"/>
          <w:sz w:val="22"/>
          <w:szCs w:val="22"/>
          <w:lang w:val="en"/>
        </w:rPr>
        <w:t>]</w:t>
      </w:r>
      <w:r w:rsidRPr="000006FD">
        <w:rPr>
          <w:rFonts w:ascii="Arial" w:hAnsi="Arial" w:cs="Arial"/>
          <w:color w:val="000000"/>
          <w:sz w:val="22"/>
          <w:szCs w:val="22"/>
          <w:lang w:val="en"/>
        </w:rPr>
        <w:t xml:space="preserve"> to </w:t>
      </w:r>
      <w:r>
        <w:rPr>
          <w:rFonts w:ascii="Arial" w:hAnsi="Arial" w:cs="Arial"/>
          <w:color w:val="000000"/>
          <w:sz w:val="22"/>
          <w:szCs w:val="22"/>
          <w:lang w:val="en"/>
        </w:rPr>
        <w:t>[</w:t>
      </w:r>
      <w:r w:rsidRPr="000006FD">
        <w:rPr>
          <w:rFonts w:ascii="Arial" w:hAnsi="Arial" w:cs="Arial"/>
          <w:iCs/>
          <w:color w:val="000000"/>
          <w:sz w:val="22"/>
          <w:szCs w:val="22"/>
          <w:lang w:val="en"/>
        </w:rPr>
        <w:t>insert contractor's full corporate name</w:t>
      </w:r>
      <w:r>
        <w:rPr>
          <w:rFonts w:ascii="Arial" w:hAnsi="Arial" w:cs="Arial"/>
          <w:color w:val="000000"/>
          <w:sz w:val="22"/>
          <w:szCs w:val="22"/>
          <w:lang w:val="en"/>
        </w:rPr>
        <w:t>]</w:t>
      </w:r>
      <w:r w:rsidRPr="000006FD">
        <w:rPr>
          <w:rFonts w:ascii="Arial" w:hAnsi="Arial" w:cs="Arial"/>
          <w:color w:val="000000"/>
          <w:sz w:val="22"/>
          <w:szCs w:val="22"/>
          <w:lang w:val="en"/>
        </w:rPr>
        <w:t xml:space="preserve"> whose registered number is </w:t>
      </w:r>
      <w:r>
        <w:rPr>
          <w:rFonts w:ascii="Arial" w:hAnsi="Arial" w:cs="Arial"/>
          <w:color w:val="000000"/>
          <w:sz w:val="22"/>
          <w:szCs w:val="22"/>
          <w:lang w:val="en"/>
        </w:rPr>
        <w:t>[</w:t>
      </w:r>
      <w:r w:rsidRPr="000006FD">
        <w:rPr>
          <w:rFonts w:ascii="Arial" w:hAnsi="Arial" w:cs="Arial"/>
          <w:iCs/>
          <w:color w:val="000000"/>
          <w:sz w:val="22"/>
          <w:szCs w:val="22"/>
          <w:lang w:val="en"/>
        </w:rPr>
        <w:t>insert company registered number</w:t>
      </w:r>
      <w:r>
        <w:rPr>
          <w:rFonts w:ascii="Arial" w:hAnsi="Arial" w:cs="Arial"/>
          <w:color w:val="000000"/>
          <w:sz w:val="22"/>
          <w:szCs w:val="22"/>
          <w:lang w:val="en"/>
        </w:rPr>
        <w:t>]</w:t>
      </w:r>
      <w:r w:rsidRPr="000006FD">
        <w:rPr>
          <w:rFonts w:ascii="Arial" w:hAnsi="Arial" w:cs="Arial"/>
          <w:color w:val="000000"/>
          <w:sz w:val="22"/>
          <w:szCs w:val="22"/>
          <w:lang w:val="en"/>
        </w:rPr>
        <w:t xml:space="preserve"> (the 'contractor') and we hereby irrevocably and unconditionally agree:</w:t>
      </w:r>
    </w:p>
    <w:p w14:paraId="5A39BBE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65FE9B2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w:t>
      </w:r>
      <w:r>
        <w:rPr>
          <w:rFonts w:ascii="Arial" w:hAnsi="Arial" w:cs="Arial"/>
          <w:color w:val="000000"/>
          <w:sz w:val="22"/>
          <w:szCs w:val="22"/>
          <w:lang w:val="en"/>
        </w:rPr>
        <w:tab/>
      </w:r>
      <w:r w:rsidRPr="000006FD">
        <w:rPr>
          <w:rFonts w:ascii="Arial" w:hAnsi="Arial" w:cs="Arial"/>
          <w:color w:val="000000"/>
          <w:sz w:val="22"/>
          <w:szCs w:val="22"/>
          <w:lang w:val="en"/>
        </w:rPr>
        <w:t xml:space="preserve">to pay you any amount or amounts not exceeding in aggregate the sum of </w:t>
      </w:r>
      <w:proofErr w:type="gramStart"/>
      <w:r w:rsidRPr="000006FD">
        <w:rPr>
          <w:rFonts w:ascii="Arial" w:hAnsi="Arial" w:cs="Arial"/>
          <w:color w:val="000000"/>
          <w:sz w:val="22"/>
          <w:szCs w:val="22"/>
          <w:lang w:val="en"/>
        </w:rPr>
        <w:t>£</w:t>
      </w:r>
      <w:r>
        <w:rPr>
          <w:rFonts w:ascii="Arial" w:hAnsi="Arial" w:cs="Arial"/>
          <w:color w:val="000000"/>
          <w:sz w:val="22"/>
          <w:szCs w:val="22"/>
          <w:lang w:val="en"/>
        </w:rPr>
        <w:t>[</w:t>
      </w:r>
      <w:proofErr w:type="gramEnd"/>
      <w:r w:rsidRPr="000006FD">
        <w:rPr>
          <w:rFonts w:ascii="Arial" w:hAnsi="Arial" w:cs="Arial"/>
          <w:iCs/>
          <w:color w:val="000000"/>
          <w:sz w:val="22"/>
          <w:szCs w:val="22"/>
          <w:lang w:val="en"/>
        </w:rPr>
        <w:t>insert sum</w:t>
      </w:r>
      <w:r>
        <w:rPr>
          <w:rFonts w:ascii="Arial" w:hAnsi="Arial" w:cs="Arial"/>
          <w:color w:val="000000"/>
          <w:sz w:val="22"/>
          <w:szCs w:val="22"/>
          <w:lang w:val="en"/>
        </w:rPr>
        <w:t>]</w:t>
      </w:r>
      <w:r w:rsidRPr="000006FD">
        <w:rPr>
          <w:rFonts w:ascii="Arial" w:hAnsi="Arial" w:cs="Arial"/>
          <w:color w:val="000000"/>
          <w:sz w:val="22"/>
          <w:szCs w:val="22"/>
          <w:lang w:val="en"/>
        </w:rPr>
        <w:t xml:space="preserve"> upon receipt by us at </w:t>
      </w:r>
      <w:r>
        <w:rPr>
          <w:rFonts w:ascii="Arial" w:hAnsi="Arial" w:cs="Arial"/>
          <w:color w:val="000000"/>
          <w:sz w:val="22"/>
          <w:szCs w:val="22"/>
          <w:lang w:val="en"/>
        </w:rPr>
        <w:t>[</w:t>
      </w:r>
      <w:r w:rsidRPr="000006FD">
        <w:rPr>
          <w:rFonts w:ascii="Arial" w:hAnsi="Arial" w:cs="Arial"/>
          <w:iCs/>
          <w:color w:val="000000"/>
          <w:sz w:val="22"/>
          <w:szCs w:val="22"/>
          <w:lang w:val="en"/>
        </w:rPr>
        <w:t>insert address</w:t>
      </w:r>
      <w:r>
        <w:rPr>
          <w:rFonts w:ascii="Arial" w:hAnsi="Arial" w:cs="Arial"/>
          <w:color w:val="000000"/>
          <w:sz w:val="22"/>
          <w:szCs w:val="22"/>
          <w:lang w:val="en"/>
        </w:rPr>
        <w:t>]</w:t>
      </w:r>
      <w:r w:rsidRPr="000006FD">
        <w:rPr>
          <w:rFonts w:ascii="Arial" w:hAnsi="Arial" w:cs="Arial"/>
          <w:color w:val="000000"/>
          <w:sz w:val="22"/>
          <w:szCs w:val="22"/>
          <w:lang w:val="en"/>
        </w:rPr>
        <w:t xml:space="preserve"> of your first demand in writing certifying that any one or more of the following has occurred:</w:t>
      </w:r>
    </w:p>
    <w:p w14:paraId="41C8F396"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898DDE6"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a)</w:t>
      </w:r>
      <w:r>
        <w:rPr>
          <w:rFonts w:ascii="Arial" w:hAnsi="Arial" w:cs="Arial"/>
          <w:color w:val="000000"/>
          <w:sz w:val="22"/>
          <w:szCs w:val="22"/>
          <w:lang w:val="en"/>
        </w:rPr>
        <w:tab/>
      </w:r>
      <w:r w:rsidRPr="000006FD">
        <w:rPr>
          <w:rFonts w:ascii="Arial" w:hAnsi="Arial" w:cs="Arial"/>
          <w:color w:val="000000"/>
          <w:sz w:val="22"/>
          <w:szCs w:val="22"/>
          <w:lang w:val="en"/>
        </w:rPr>
        <w:t>the contractor has failed in any respect duly to perform and observe, or is otherwise in breach of any of its obligations in and arising from the contract; or</w:t>
      </w:r>
    </w:p>
    <w:p w14:paraId="72A3D3EC"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10B01F25"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b)</w:t>
      </w:r>
      <w:r>
        <w:rPr>
          <w:rFonts w:ascii="Arial" w:hAnsi="Arial" w:cs="Arial"/>
          <w:color w:val="000000"/>
          <w:sz w:val="22"/>
          <w:szCs w:val="22"/>
          <w:lang w:val="en"/>
        </w:rPr>
        <w:tab/>
      </w:r>
      <w:r w:rsidRPr="000006FD">
        <w:rPr>
          <w:rFonts w:ascii="Arial" w:hAnsi="Arial" w:cs="Arial"/>
          <w:color w:val="000000"/>
          <w:sz w:val="22"/>
          <w:szCs w:val="22"/>
          <w:lang w:val="en"/>
        </w:rPr>
        <w:t>any of the contractor's obligations in and arising from the contract are or become void, voidable, unenforceable or otherwise ineffective; or</w:t>
      </w:r>
    </w:p>
    <w:p w14:paraId="0D0B940D"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558352A1"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c)</w:t>
      </w:r>
      <w:r>
        <w:rPr>
          <w:rFonts w:ascii="Arial" w:hAnsi="Arial" w:cs="Arial"/>
          <w:color w:val="000000"/>
          <w:sz w:val="22"/>
          <w:szCs w:val="22"/>
          <w:lang w:val="en"/>
        </w:rPr>
        <w:tab/>
      </w:r>
      <w:r w:rsidRPr="000006FD">
        <w:rPr>
          <w:rFonts w:ascii="Arial" w:hAnsi="Arial" w:cs="Arial"/>
          <w:color w:val="000000"/>
          <w:sz w:val="22"/>
          <w:szCs w:val="22"/>
          <w:lang w:val="en"/>
        </w:rPr>
        <w:t>the contract has been terminated owing to a breach or an event of default on the part of the contractor; or</w:t>
      </w:r>
    </w:p>
    <w:p w14:paraId="0E27B00A"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27B34D2D"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lang w:val="en"/>
        </w:rPr>
        <w:t>d)</w:t>
      </w:r>
      <w:r>
        <w:rPr>
          <w:rFonts w:ascii="Arial" w:hAnsi="Arial" w:cs="Arial"/>
          <w:color w:val="000000"/>
          <w:sz w:val="22"/>
          <w:szCs w:val="22"/>
          <w:lang w:val="en"/>
        </w:rPr>
        <w:tab/>
      </w:r>
      <w:r w:rsidRPr="000006FD">
        <w:rPr>
          <w:rFonts w:ascii="Arial" w:hAnsi="Arial" w:cs="Arial"/>
          <w:color w:val="000000"/>
          <w:sz w:val="22"/>
          <w:szCs w:val="22"/>
          <w:lang w:val="en"/>
        </w:rPr>
        <w:t xml:space="preserve">a receiver, administrative receiver, administrator, liquidator or similar officer is appointed over any or </w:t>
      </w:r>
      <w:proofErr w:type="gramStart"/>
      <w:r w:rsidRPr="000006FD">
        <w:rPr>
          <w:rFonts w:ascii="Arial" w:hAnsi="Arial" w:cs="Arial"/>
          <w:color w:val="000000"/>
          <w:sz w:val="22"/>
          <w:szCs w:val="22"/>
          <w:lang w:val="en"/>
        </w:rPr>
        <w:t>all of</w:t>
      </w:r>
      <w:proofErr w:type="gramEnd"/>
      <w:r w:rsidRPr="000006FD">
        <w:rPr>
          <w:rFonts w:ascii="Arial" w:hAnsi="Arial" w:cs="Arial"/>
          <w:color w:val="000000"/>
          <w:sz w:val="22"/>
          <w:szCs w:val="22"/>
          <w:lang w:val="en"/>
        </w:rPr>
        <w:t xml:space="preserve"> the contractor's undertaking or assets;</w:t>
      </w:r>
    </w:p>
    <w:p w14:paraId="60061E4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553BD9FE"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For the purposes of this bond any such demand and certification(s) shall be conclusive evidence (and admissible as such) of the statements and the amounts claimed therein;</w:t>
      </w:r>
    </w:p>
    <w:p w14:paraId="44EAFD9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46B471F"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2.</w:t>
      </w:r>
      <w:r>
        <w:rPr>
          <w:rFonts w:ascii="Arial" w:hAnsi="Arial" w:cs="Arial"/>
          <w:color w:val="000000"/>
          <w:sz w:val="22"/>
          <w:szCs w:val="22"/>
          <w:lang w:val="en"/>
        </w:rPr>
        <w:tab/>
      </w:r>
      <w:r w:rsidRPr="000006FD">
        <w:rPr>
          <w:rFonts w:ascii="Arial" w:hAnsi="Arial" w:cs="Arial"/>
          <w:color w:val="000000"/>
          <w:sz w:val="22"/>
          <w:szCs w:val="22"/>
          <w:lang w:val="en"/>
        </w:rPr>
        <w:t>that this bond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4B94D5A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538D802"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3.</w:t>
      </w:r>
      <w:r>
        <w:rPr>
          <w:rFonts w:ascii="Arial" w:hAnsi="Arial" w:cs="Arial"/>
          <w:color w:val="000000"/>
          <w:sz w:val="22"/>
          <w:szCs w:val="22"/>
          <w:lang w:val="en"/>
        </w:rPr>
        <w:tab/>
      </w:r>
      <w:r w:rsidRPr="000006FD">
        <w:rPr>
          <w:rFonts w:ascii="Arial" w:hAnsi="Arial" w:cs="Arial"/>
          <w:color w:val="000000"/>
          <w:sz w:val="22"/>
          <w:szCs w:val="22"/>
          <w:lang w:val="en"/>
        </w:rPr>
        <w:t>that we shall not be discharged or released from our obligations under this bond by any arrangement or agreement made between you and the contractor or a receiver, administrative receiver, administrator, liquidator or similar officer of the contractor, or by any renegotiation, substitution, alteration, amendment or variation (however fundamental) and whether or not to our disadvantage, to or of, the obligations imposed upon the contractor or any other person or by any forbearance granted by you to the contractor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14:paraId="731CEB4D"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lastRenderedPageBreak/>
        <w:t>4.</w:t>
      </w:r>
      <w:r>
        <w:rPr>
          <w:rFonts w:ascii="Arial" w:hAnsi="Arial" w:cs="Arial"/>
          <w:color w:val="000000"/>
          <w:sz w:val="22"/>
          <w:szCs w:val="22"/>
          <w:lang w:val="en"/>
        </w:rPr>
        <w:tab/>
      </w:r>
      <w:r w:rsidRPr="000006FD">
        <w:rPr>
          <w:rFonts w:ascii="Arial" w:hAnsi="Arial" w:cs="Arial"/>
          <w:color w:val="000000"/>
          <w:sz w:val="22"/>
          <w:szCs w:val="22"/>
          <w:lang w:val="en"/>
        </w:rPr>
        <w:t>that no failure to exercise or any delay in exercising on your part any right or remedy under this bond or under the contract or any other agreement shall operate as a waiver of such right or remedy;</w:t>
      </w:r>
    </w:p>
    <w:p w14:paraId="3DEEC669"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3AED5A9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5.</w:t>
      </w:r>
      <w:r>
        <w:rPr>
          <w:rFonts w:ascii="Arial" w:hAnsi="Arial" w:cs="Arial"/>
          <w:color w:val="000000"/>
          <w:sz w:val="22"/>
          <w:szCs w:val="22"/>
          <w:lang w:val="en"/>
        </w:rPr>
        <w:tab/>
      </w:r>
      <w:r w:rsidRPr="000006FD">
        <w:rPr>
          <w:rFonts w:ascii="Arial" w:hAnsi="Arial" w:cs="Arial"/>
          <w:color w:val="000000"/>
          <w:sz w:val="22"/>
          <w:szCs w:val="22"/>
          <w:lang w:val="en"/>
        </w:rPr>
        <w:t>that no settlement or discharge between you and us or the contractor shall be effective if any payment to you in respect of the contractor's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14:paraId="3656B9A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124EFE34"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6.</w:t>
      </w:r>
      <w:r>
        <w:rPr>
          <w:rFonts w:ascii="Arial" w:hAnsi="Arial" w:cs="Arial"/>
          <w:color w:val="000000"/>
          <w:sz w:val="22"/>
          <w:szCs w:val="22"/>
          <w:lang w:val="en"/>
        </w:rPr>
        <w:tab/>
      </w:r>
      <w:r w:rsidRPr="000006FD">
        <w:rPr>
          <w:rFonts w:ascii="Arial" w:hAnsi="Arial" w:cs="Arial"/>
          <w:color w:val="000000"/>
          <w:sz w:val="22"/>
          <w:szCs w:val="22"/>
          <w:lang w:val="en"/>
        </w:rPr>
        <w:t>that you shall not be obliged, before exercising any of your rights under this bond, to take any action against, or make any demand from, the contractor or any other person;</w:t>
      </w:r>
    </w:p>
    <w:p w14:paraId="45FB0818"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E6E3D2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7.</w:t>
      </w:r>
      <w:r>
        <w:rPr>
          <w:rFonts w:ascii="Arial" w:hAnsi="Arial" w:cs="Arial"/>
          <w:color w:val="000000"/>
          <w:sz w:val="22"/>
          <w:szCs w:val="22"/>
          <w:lang w:val="en"/>
        </w:rPr>
        <w:tab/>
      </w:r>
      <w:r w:rsidRPr="000006FD">
        <w:rPr>
          <w:rFonts w:ascii="Arial" w:hAnsi="Arial" w:cs="Arial"/>
          <w:color w:val="000000"/>
          <w:sz w:val="22"/>
          <w:szCs w:val="22"/>
          <w:lang w:val="en"/>
        </w:rPr>
        <w:t>that our obligations under this bond are continuing obligations and shall not be considered satisfied, settled or terminated by your giving of any approvals, or taking delivery of any goods, or accepting any performance under the contract and no single, cumulative or partial exercise by you of any right or remedy under or arising from this bond shall prevent any further exercise;</w:t>
      </w:r>
    </w:p>
    <w:p w14:paraId="049F31C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0A48E18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8.</w:t>
      </w:r>
      <w:r>
        <w:rPr>
          <w:rFonts w:ascii="Arial" w:hAnsi="Arial" w:cs="Arial"/>
          <w:color w:val="000000"/>
          <w:sz w:val="22"/>
          <w:szCs w:val="22"/>
          <w:lang w:val="en"/>
        </w:rPr>
        <w:tab/>
      </w:r>
      <w:r w:rsidRPr="000006FD">
        <w:rPr>
          <w:rFonts w:ascii="Arial" w:hAnsi="Arial" w:cs="Arial"/>
          <w:color w:val="000000"/>
          <w:sz w:val="22"/>
          <w:szCs w:val="22"/>
          <w:lang w:val="en"/>
        </w:rPr>
        <w:t xml:space="preserve">that any demand(s) complying with all the requirements hereof must be received by us on or before </w:t>
      </w:r>
      <w:r>
        <w:rPr>
          <w:rFonts w:ascii="Arial" w:hAnsi="Arial" w:cs="Arial"/>
          <w:color w:val="000000"/>
          <w:sz w:val="22"/>
          <w:szCs w:val="22"/>
          <w:lang w:val="en"/>
        </w:rPr>
        <w:t>[</w:t>
      </w:r>
      <w:r w:rsidRPr="000006FD">
        <w:rPr>
          <w:rFonts w:ascii="Arial" w:hAnsi="Arial" w:cs="Arial"/>
          <w:iCs/>
          <w:color w:val="000000"/>
          <w:sz w:val="22"/>
          <w:szCs w:val="22"/>
          <w:lang w:val="en"/>
        </w:rPr>
        <w:t>insert date</w:t>
      </w:r>
      <w:r>
        <w:rPr>
          <w:rFonts w:ascii="Arial" w:hAnsi="Arial" w:cs="Arial"/>
          <w:color w:val="000000"/>
          <w:sz w:val="22"/>
          <w:szCs w:val="22"/>
          <w:lang w:val="en"/>
        </w:rPr>
        <w:t>]</w:t>
      </w:r>
      <w:r w:rsidRPr="000006FD">
        <w:rPr>
          <w:rFonts w:ascii="Arial" w:hAnsi="Arial" w:cs="Arial"/>
          <w:color w:val="000000"/>
          <w:sz w:val="22"/>
          <w:szCs w:val="22"/>
          <w:lang w:val="en"/>
        </w:rPr>
        <w:t>;</w:t>
      </w:r>
    </w:p>
    <w:p w14:paraId="53128261"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BABAFE0"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9.</w:t>
      </w:r>
      <w:r>
        <w:rPr>
          <w:rFonts w:ascii="Arial" w:hAnsi="Arial" w:cs="Arial"/>
          <w:color w:val="000000"/>
          <w:sz w:val="22"/>
          <w:szCs w:val="22"/>
          <w:lang w:val="en"/>
        </w:rPr>
        <w:tab/>
      </w:r>
      <w:r w:rsidRPr="000006FD">
        <w:rPr>
          <w:rFonts w:ascii="Arial" w:hAnsi="Arial" w:cs="Arial"/>
          <w:color w:val="000000"/>
          <w:sz w:val="22"/>
          <w:szCs w:val="22"/>
          <w:lang w:val="en"/>
        </w:rPr>
        <w:t>that all payments under this bond shall be made without set-off, counter claim or other deduction;</w:t>
      </w:r>
    </w:p>
    <w:p w14:paraId="62486C0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250989A"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10.</w:t>
      </w:r>
      <w:r>
        <w:rPr>
          <w:rFonts w:ascii="Arial" w:hAnsi="Arial" w:cs="Arial"/>
          <w:color w:val="000000"/>
          <w:sz w:val="22"/>
          <w:szCs w:val="22"/>
          <w:lang w:val="en"/>
        </w:rPr>
        <w:tab/>
      </w:r>
      <w:r w:rsidRPr="000006FD">
        <w:rPr>
          <w:rFonts w:ascii="Arial" w:hAnsi="Arial" w:cs="Arial"/>
          <w:color w:val="000000"/>
          <w:sz w:val="22"/>
          <w:szCs w:val="22"/>
          <w:lang w:val="en"/>
        </w:rPr>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4101652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A485929" w14:textId="77777777" w:rsidR="00B25A3A" w:rsidRDefault="00B25A3A" w:rsidP="00B25A3A">
      <w:pPr>
        <w:pStyle w:val="NormalWeb"/>
        <w:spacing w:before="0" w:beforeAutospacing="0" w:after="0" w:afterAutospacing="0"/>
        <w:rPr>
          <w:rFonts w:ascii="Arial" w:hAnsi="Arial" w:cs="Arial"/>
          <w:b/>
          <w:bCs/>
          <w:color w:val="000000"/>
          <w:sz w:val="22"/>
          <w:szCs w:val="22"/>
          <w:lang w:val="en"/>
        </w:rPr>
      </w:pPr>
      <w:r w:rsidRPr="000006FD">
        <w:rPr>
          <w:rFonts w:ascii="Arial" w:hAnsi="Arial" w:cs="Arial"/>
          <w:b/>
          <w:bCs/>
          <w:color w:val="000000"/>
          <w:sz w:val="22"/>
          <w:szCs w:val="22"/>
          <w:lang w:val="en"/>
        </w:rPr>
        <w:t xml:space="preserve">(The following clause should only be used where the bank is outside of </w:t>
      </w:r>
      <w:smartTag w:uri="urn:schemas-microsoft-com:office:smarttags" w:element="country-region">
        <w:r w:rsidRPr="000006FD">
          <w:rPr>
            <w:rFonts w:ascii="Arial" w:hAnsi="Arial" w:cs="Arial"/>
            <w:b/>
            <w:bCs/>
            <w:color w:val="000000"/>
            <w:sz w:val="22"/>
            <w:szCs w:val="22"/>
            <w:lang w:val="en"/>
          </w:rPr>
          <w:t>England</w:t>
        </w:r>
      </w:smartTag>
      <w:r w:rsidRPr="000006FD">
        <w:rPr>
          <w:rFonts w:ascii="Arial" w:hAnsi="Arial" w:cs="Arial"/>
          <w:b/>
          <w:bCs/>
          <w:color w:val="000000"/>
          <w:sz w:val="22"/>
          <w:szCs w:val="22"/>
          <w:lang w:val="en"/>
        </w:rPr>
        <w:t xml:space="preserve"> and </w:t>
      </w:r>
      <w:smartTag w:uri="urn:schemas-microsoft-com:office:smarttags" w:element="place">
        <w:smartTag w:uri="urn:schemas-microsoft-com:office:smarttags" w:element="country-region">
          <w:r w:rsidRPr="000006FD">
            <w:rPr>
              <w:rFonts w:ascii="Arial" w:hAnsi="Arial" w:cs="Arial"/>
              <w:b/>
              <w:bCs/>
              <w:color w:val="000000"/>
              <w:sz w:val="22"/>
              <w:szCs w:val="22"/>
              <w:lang w:val="en"/>
            </w:rPr>
            <w:t>Wales</w:t>
          </w:r>
        </w:smartTag>
      </w:smartTag>
      <w:r w:rsidRPr="000006FD">
        <w:rPr>
          <w:rFonts w:ascii="Arial" w:hAnsi="Arial" w:cs="Arial"/>
          <w:b/>
          <w:bCs/>
          <w:color w:val="000000"/>
          <w:sz w:val="22"/>
          <w:szCs w:val="22"/>
          <w:lang w:val="en"/>
        </w:rPr>
        <w:t>)</w:t>
      </w:r>
    </w:p>
    <w:p w14:paraId="4B99056E"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0ACEE39"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11.</w:t>
      </w:r>
      <w:r>
        <w:rPr>
          <w:rFonts w:ascii="Arial" w:hAnsi="Arial" w:cs="Arial"/>
          <w:color w:val="000000"/>
          <w:sz w:val="22"/>
          <w:szCs w:val="22"/>
          <w:lang w:val="en"/>
        </w:rPr>
        <w:tab/>
      </w:r>
      <w:r w:rsidRPr="000006FD">
        <w:rPr>
          <w:rFonts w:ascii="Arial" w:hAnsi="Arial" w:cs="Arial"/>
          <w:color w:val="000000"/>
          <w:sz w:val="22"/>
          <w:szCs w:val="22"/>
          <w:lang w:val="en"/>
        </w:rPr>
        <w:t xml:space="preserve">we irrevocably appoint </w:t>
      </w:r>
      <w:proofErr w:type="spellStart"/>
      <w:r w:rsidRPr="000006FD">
        <w:rPr>
          <w:rFonts w:ascii="Arial" w:hAnsi="Arial" w:cs="Arial"/>
          <w:color w:val="000000"/>
          <w:sz w:val="22"/>
          <w:szCs w:val="22"/>
          <w:lang w:val="en"/>
        </w:rPr>
        <w:t>Messrs</w:t>
      </w:r>
      <w:proofErr w:type="spellEnd"/>
      <w:r w:rsidRPr="000006FD">
        <w:rPr>
          <w:rFonts w:ascii="Arial" w:hAnsi="Arial" w:cs="Arial"/>
          <w:color w:val="000000"/>
          <w:sz w:val="22"/>
          <w:szCs w:val="22"/>
          <w:lang w:val="en"/>
        </w:rPr>
        <w:t xml:space="preserve"> </w:t>
      </w:r>
      <w:r>
        <w:rPr>
          <w:rFonts w:ascii="Arial" w:hAnsi="Arial" w:cs="Arial"/>
          <w:color w:val="000000"/>
          <w:sz w:val="22"/>
          <w:szCs w:val="22"/>
          <w:lang w:val="en"/>
        </w:rPr>
        <w:t>[</w:t>
      </w:r>
      <w:r w:rsidRPr="000006FD">
        <w:rPr>
          <w:rFonts w:ascii="Arial" w:hAnsi="Arial" w:cs="Arial"/>
          <w:iCs/>
          <w:color w:val="000000"/>
          <w:sz w:val="22"/>
          <w:szCs w:val="22"/>
          <w:lang w:val="en"/>
        </w:rPr>
        <w:t>insert name and address of firm of Solicitors in England or Wales</w:t>
      </w:r>
      <w:r>
        <w:rPr>
          <w:rFonts w:ascii="Arial" w:hAnsi="Arial" w:cs="Arial"/>
          <w:color w:val="000000"/>
          <w:sz w:val="22"/>
          <w:szCs w:val="22"/>
          <w:lang w:val="en"/>
        </w:rPr>
        <w:t>]</w:t>
      </w:r>
      <w:r w:rsidRPr="000006FD">
        <w:rPr>
          <w:rFonts w:ascii="Arial" w:hAnsi="Arial" w:cs="Arial"/>
          <w:color w:val="000000"/>
          <w:sz w:val="22"/>
          <w:szCs w:val="22"/>
          <w:lang w:val="en"/>
        </w:rPr>
        <w:t>, Solicitors as our agents to accept on our behalf service of all process and other documents of whatever description to be served on us in connection with t</w:t>
      </w:r>
      <w:r>
        <w:rPr>
          <w:rFonts w:ascii="Arial" w:hAnsi="Arial" w:cs="Arial"/>
          <w:color w:val="000000"/>
          <w:sz w:val="22"/>
          <w:szCs w:val="22"/>
          <w:lang w:val="en"/>
        </w:rPr>
        <w:t>his bond or any related matter.</w:t>
      </w:r>
    </w:p>
    <w:p w14:paraId="1299C43A"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70F2AAAF" w14:textId="77777777" w:rsidR="00B25A3A" w:rsidRPr="001C01BF" w:rsidRDefault="00B25A3A" w:rsidP="00B25A3A">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Dated this </w:t>
      </w:r>
      <w:r w:rsidRPr="001C01BF">
        <w:rPr>
          <w:rFonts w:ascii="Arial" w:hAnsi="Arial" w:cs="Arial"/>
          <w:color w:val="000000"/>
          <w:sz w:val="22"/>
          <w:szCs w:val="22"/>
        </w:rPr>
        <w:t>[ ] day of [ ] 20[ ]</w:t>
      </w:r>
    </w:p>
    <w:p w14:paraId="4DDBEF00"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B5CBE6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Executed as a deed by [</w:t>
      </w:r>
      <w:r>
        <w:rPr>
          <w:rFonts w:ascii="Arial" w:hAnsi="Arial" w:cs="Arial"/>
          <w:color w:val="000000"/>
          <w:sz w:val="22"/>
          <w:szCs w:val="22"/>
          <w:lang w:val="en"/>
        </w:rPr>
        <w:t>full name of party]</w:t>
      </w:r>
      <w:r w:rsidRPr="00EA6E5A">
        <w:rPr>
          <w:rFonts w:ascii="Arial" w:hAnsi="Arial" w:cs="Arial"/>
          <w:color w:val="000000"/>
          <w:sz w:val="22"/>
          <w:szCs w:val="22"/>
          <w:lang w:val="en"/>
        </w:rPr>
        <w:t xml:space="preserve"> as Attorney and on behalf of [bank]</w:t>
      </w:r>
      <w:r w:rsidRPr="00EA6E5A">
        <w:rPr>
          <w:rStyle w:val="FootnoteReference"/>
          <w:rFonts w:ascii="Arial" w:hAnsi="Arial" w:cs="Arial"/>
          <w:color w:val="000000"/>
          <w:sz w:val="22"/>
          <w:szCs w:val="22"/>
          <w:lang w:val="en"/>
        </w:rPr>
        <w:footnoteReference w:id="1"/>
      </w:r>
      <w:r w:rsidRPr="00EA6E5A">
        <w:rPr>
          <w:rFonts w:ascii="Arial" w:hAnsi="Arial" w:cs="Arial"/>
          <w:color w:val="000000"/>
          <w:sz w:val="22"/>
          <w:szCs w:val="22"/>
          <w:lang w:val="en"/>
        </w:rPr>
        <w:t xml:space="preserve"> in the presence of:</w:t>
      </w:r>
    </w:p>
    <w:p w14:paraId="3461D77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26AC388"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signature of party</w:t>
      </w:r>
      <w:r w:rsidRPr="00EA6E5A">
        <w:rPr>
          <w:rFonts w:ascii="Arial" w:hAnsi="Arial" w:cs="Arial"/>
          <w:color w:val="000000"/>
          <w:sz w:val="22"/>
          <w:szCs w:val="22"/>
          <w:lang w:val="en"/>
        </w:rPr>
        <w:t>]</w:t>
      </w:r>
    </w:p>
    <w:p w14:paraId="3CF2D8B6"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p>
    <w:p w14:paraId="794EEBCB"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w:t>
      </w:r>
      <w:r w:rsidRPr="00EA6E5A">
        <w:rPr>
          <w:rFonts w:ascii="Arial" w:hAnsi="Arial" w:cs="Arial"/>
          <w:color w:val="000000"/>
          <w:sz w:val="22"/>
          <w:szCs w:val="22"/>
          <w:lang w:val="en"/>
        </w:rPr>
        <w:t>Signature of Witness (Bank Official)]</w:t>
      </w:r>
    </w:p>
    <w:p w14:paraId="5948D3A2" w14:textId="77777777" w:rsidR="00B25A3A"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[Address of Witness]</w:t>
      </w:r>
    </w:p>
    <w:p w14:paraId="2A24A452" w14:textId="77777777" w:rsidR="00B25A3A" w:rsidRPr="001C01BF"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[Occupation of Witness]</w:t>
      </w:r>
    </w:p>
    <w:p w14:paraId="0FB78278" w14:textId="77777777" w:rsidR="00B25A3A" w:rsidRDefault="000F193E" w:rsidP="00B25A3A">
      <w:pPr>
        <w:rPr>
          <w:rFonts w:ascii="Verdana" w:hAnsi="Verdana"/>
          <w:color w:val="000000"/>
          <w:sz w:val="20"/>
          <w:szCs w:val="20"/>
          <w:lang w:val="en"/>
        </w:rPr>
      </w:pPr>
      <w:r>
        <w:rPr>
          <w:rFonts w:ascii="Verdana" w:hAnsi="Verdana"/>
          <w:color w:val="000000"/>
          <w:sz w:val="20"/>
          <w:szCs w:val="20"/>
          <w:lang w:val="en"/>
        </w:rPr>
        <w:pict w14:anchorId="15FA4448">
          <v:rect id="_x0000_i1025" style="width:0;height:1.5pt" o:hralign="center" o:hrstd="t" o:hr="t" fillcolor="#aca899" stroked="f"/>
        </w:pict>
      </w:r>
    </w:p>
    <w:p w14:paraId="1FC39945" w14:textId="77777777" w:rsidR="00B25A3A" w:rsidRDefault="00B25A3A" w:rsidP="00B25A3A">
      <w:pPr>
        <w:sectPr w:rsidR="00B25A3A" w:rsidSect="00940519">
          <w:headerReference w:type="default" r:id="rId10"/>
          <w:footerReference w:type="default" r:id="rId11"/>
          <w:pgSz w:w="11907" w:h="16839" w:code="9"/>
          <w:pgMar w:top="1134" w:right="1418" w:bottom="1021" w:left="1418" w:header="709" w:footer="709" w:gutter="0"/>
          <w:cols w:space="708"/>
          <w:docGrid w:linePitch="360"/>
        </w:sectPr>
      </w:pPr>
    </w:p>
    <w:p w14:paraId="4B800360"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Explanatory Notes</w:t>
      </w:r>
    </w:p>
    <w:p w14:paraId="4D8E4687"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24A and should not be included in your completed Bond.</w:t>
      </w:r>
    </w:p>
    <w:p w14:paraId="2576446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0336F1">
        <w:rPr>
          <w:rFonts w:ascii="Arial" w:hAnsi="Arial" w:cs="Arial"/>
          <w:sz w:val="22"/>
          <w:szCs w:val="22"/>
        </w:rPr>
        <w:t>DEFFORM 24</w:t>
      </w:r>
      <w:r>
        <w:rPr>
          <w:rFonts w:ascii="Arial" w:hAnsi="Arial" w:cs="Arial"/>
          <w:sz w:val="22"/>
          <w:szCs w:val="22"/>
        </w:rPr>
        <w:t>A</w:t>
      </w:r>
      <w:r w:rsidRPr="000336F1">
        <w:rPr>
          <w:rFonts w:ascii="Arial" w:hAnsi="Arial" w:cs="Arial"/>
          <w:sz w:val="22"/>
          <w:szCs w:val="22"/>
        </w:rPr>
        <w:t xml:space="preserve"> is a</w:t>
      </w:r>
      <w:r>
        <w:rPr>
          <w:rFonts w:ascii="Arial" w:hAnsi="Arial" w:cs="Arial"/>
          <w:sz w:val="22"/>
          <w:szCs w:val="22"/>
        </w:rPr>
        <w:t xml:space="preserve">n ‘on demand’ bond provided by the financial markets (normally a bank or insurance company).  </w:t>
      </w:r>
      <w:r w:rsidRPr="000336F1">
        <w:rPr>
          <w:rFonts w:ascii="Arial" w:hAnsi="Arial" w:cs="Arial"/>
          <w:sz w:val="22"/>
          <w:szCs w:val="22"/>
        </w:rPr>
        <w:t xml:space="preserve">The purpose of obtaining a </w:t>
      </w:r>
      <w:r>
        <w:rPr>
          <w:rFonts w:ascii="Arial" w:hAnsi="Arial" w:cs="Arial"/>
          <w:sz w:val="22"/>
          <w:szCs w:val="22"/>
        </w:rPr>
        <w:t xml:space="preserve">bond is to ensure </w:t>
      </w:r>
      <w:r w:rsidRPr="000336F1">
        <w:rPr>
          <w:rFonts w:ascii="Arial" w:hAnsi="Arial" w:cs="Arial"/>
          <w:sz w:val="22"/>
          <w:szCs w:val="22"/>
        </w:rPr>
        <w:t xml:space="preserve">that </w:t>
      </w:r>
      <w:r>
        <w:rPr>
          <w:rFonts w:ascii="Arial" w:hAnsi="Arial" w:cs="Arial"/>
          <w:sz w:val="22"/>
          <w:szCs w:val="22"/>
        </w:rPr>
        <w:t xml:space="preserve">the </w:t>
      </w:r>
      <w:r w:rsidRPr="000336F1">
        <w:rPr>
          <w:rFonts w:ascii="Arial" w:hAnsi="Arial" w:cs="Arial"/>
          <w:sz w:val="22"/>
          <w:szCs w:val="22"/>
        </w:rPr>
        <w:t xml:space="preserve">MOD is reimbursed for any extra expenditure it may incur in making </w:t>
      </w:r>
      <w:r>
        <w:rPr>
          <w:rFonts w:ascii="Arial" w:hAnsi="Arial" w:cs="Arial"/>
          <w:sz w:val="22"/>
          <w:szCs w:val="22"/>
        </w:rPr>
        <w:t xml:space="preserve">alternative </w:t>
      </w:r>
      <w:r w:rsidRPr="000336F1">
        <w:rPr>
          <w:rFonts w:ascii="Arial" w:hAnsi="Arial" w:cs="Arial"/>
          <w:sz w:val="22"/>
          <w:szCs w:val="22"/>
        </w:rPr>
        <w:t xml:space="preserve">arrangements </w:t>
      </w:r>
      <w:r>
        <w:rPr>
          <w:rFonts w:ascii="Arial" w:hAnsi="Arial" w:cs="Arial"/>
          <w:sz w:val="22"/>
          <w:szCs w:val="22"/>
        </w:rPr>
        <w:t xml:space="preserve">in the event of the company failing to fulfil any of its contractual obligations and the MOD </w:t>
      </w:r>
      <w:r w:rsidRPr="000336F1">
        <w:rPr>
          <w:rFonts w:ascii="Arial" w:hAnsi="Arial" w:cs="Arial"/>
          <w:sz w:val="22"/>
          <w:szCs w:val="22"/>
        </w:rPr>
        <w:t>hav</w:t>
      </w:r>
      <w:r>
        <w:rPr>
          <w:rFonts w:ascii="Arial" w:hAnsi="Arial" w:cs="Arial"/>
          <w:sz w:val="22"/>
          <w:szCs w:val="22"/>
        </w:rPr>
        <w:t xml:space="preserve">ing </w:t>
      </w:r>
      <w:r w:rsidRPr="000336F1">
        <w:rPr>
          <w:rFonts w:ascii="Arial" w:hAnsi="Arial" w:cs="Arial"/>
          <w:sz w:val="22"/>
          <w:szCs w:val="22"/>
        </w:rPr>
        <w:t>the contract</w:t>
      </w:r>
      <w:r>
        <w:rPr>
          <w:rFonts w:ascii="Arial" w:hAnsi="Arial" w:cs="Arial"/>
          <w:sz w:val="22"/>
          <w:szCs w:val="22"/>
        </w:rPr>
        <w:t xml:space="preserve"> completed elsewhere.</w:t>
      </w:r>
    </w:p>
    <w:p w14:paraId="0D508B62" w14:textId="77777777" w:rsidR="00B25A3A" w:rsidRPr="00A82EE4" w:rsidRDefault="00B25A3A" w:rsidP="00B25A3A">
      <w:pPr>
        <w:numPr>
          <w:ilvl w:val="0"/>
          <w:numId w:val="1"/>
        </w:numPr>
        <w:tabs>
          <w:tab w:val="clear" w:pos="1080"/>
        </w:tabs>
        <w:spacing w:before="120" w:after="120"/>
        <w:ind w:left="0" w:firstLine="0"/>
        <w:rPr>
          <w:rFonts w:ascii="Arial" w:hAnsi="Arial" w:cs="Arial"/>
          <w:sz w:val="22"/>
          <w:szCs w:val="22"/>
        </w:rPr>
      </w:pPr>
      <w:r w:rsidRPr="00A82EE4">
        <w:rPr>
          <w:rFonts w:ascii="Arial" w:hAnsi="Arial" w:cs="Arial"/>
          <w:sz w:val="22"/>
          <w:szCs w:val="22"/>
        </w:rPr>
        <w:t xml:space="preserve">Where the </w:t>
      </w:r>
      <w:r>
        <w:rPr>
          <w:rFonts w:ascii="Arial" w:hAnsi="Arial" w:cs="Arial"/>
          <w:sz w:val="22"/>
          <w:szCs w:val="22"/>
        </w:rPr>
        <w:t xml:space="preserve">financial </w:t>
      </w:r>
      <w:r w:rsidRPr="00A82EE4">
        <w:rPr>
          <w:rFonts w:ascii="Arial" w:hAnsi="Arial" w:cs="Arial"/>
          <w:sz w:val="22"/>
          <w:szCs w:val="22"/>
        </w:rPr>
        <w:t>market</w:t>
      </w:r>
      <w:r>
        <w:rPr>
          <w:rFonts w:ascii="Arial" w:hAnsi="Arial" w:cs="Arial"/>
          <w:sz w:val="22"/>
          <w:szCs w:val="22"/>
        </w:rPr>
        <w:t>s</w:t>
      </w:r>
      <w:r w:rsidRPr="00A82EE4">
        <w:rPr>
          <w:rFonts w:ascii="Arial" w:hAnsi="Arial" w:cs="Arial"/>
          <w:sz w:val="22"/>
          <w:szCs w:val="22"/>
        </w:rPr>
        <w:t xml:space="preserve"> provide the indemnity, the Indemnifier will invariably charge a premium to cover </w:t>
      </w:r>
      <w:r>
        <w:rPr>
          <w:rFonts w:ascii="Arial" w:hAnsi="Arial" w:cs="Arial"/>
          <w:sz w:val="22"/>
          <w:szCs w:val="22"/>
        </w:rPr>
        <w:t>its</w:t>
      </w:r>
      <w:r w:rsidRPr="00A82EE4">
        <w:rPr>
          <w:rFonts w:ascii="Arial" w:hAnsi="Arial" w:cs="Arial"/>
          <w:sz w:val="22"/>
          <w:szCs w:val="22"/>
        </w:rPr>
        <w:t xml:space="preserve"> risk, and this should be borne by the company without additional expense to </w:t>
      </w:r>
      <w:r>
        <w:rPr>
          <w:rFonts w:ascii="Arial" w:hAnsi="Arial" w:cs="Arial"/>
          <w:sz w:val="22"/>
          <w:szCs w:val="22"/>
        </w:rPr>
        <w:t xml:space="preserve">the </w:t>
      </w:r>
      <w:r w:rsidRPr="00A82EE4">
        <w:rPr>
          <w:rFonts w:ascii="Arial" w:hAnsi="Arial" w:cs="Arial"/>
          <w:sz w:val="22"/>
          <w:szCs w:val="22"/>
        </w:rPr>
        <w:t>MOD.</w:t>
      </w:r>
      <w:r>
        <w:rPr>
          <w:rFonts w:ascii="Arial" w:hAnsi="Arial" w:cs="Arial"/>
          <w:sz w:val="22"/>
          <w:szCs w:val="22"/>
        </w:rPr>
        <w:t xml:space="preserve"> </w:t>
      </w:r>
      <w:r w:rsidRPr="00A82EE4">
        <w:rPr>
          <w:rFonts w:ascii="Arial" w:hAnsi="Arial" w:cs="Arial"/>
          <w:sz w:val="22"/>
          <w:szCs w:val="22"/>
        </w:rPr>
        <w:t xml:space="preserve"> The extent of the cover that the market is willing to provide</w:t>
      </w:r>
      <w:r>
        <w:rPr>
          <w:rFonts w:ascii="Arial" w:hAnsi="Arial" w:cs="Arial"/>
          <w:sz w:val="22"/>
          <w:szCs w:val="22"/>
        </w:rPr>
        <w:t>,</w:t>
      </w:r>
      <w:r w:rsidRPr="00A82EE4">
        <w:rPr>
          <w:rFonts w:ascii="Arial" w:hAnsi="Arial" w:cs="Arial"/>
          <w:sz w:val="22"/>
          <w:szCs w:val="22"/>
        </w:rPr>
        <w:t xml:space="preserve"> and the level of premium sought, will provide a valuable independent assessment of the company’s financial standing and prospects.</w:t>
      </w:r>
    </w:p>
    <w:p w14:paraId="16BA6B55"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Guidance On Completion</w:t>
      </w:r>
    </w:p>
    <w:p w14:paraId="56764D3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an Indemnifier.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Indemnifier </w:t>
      </w:r>
      <w:r w:rsidRPr="003F75B6">
        <w:rPr>
          <w:rFonts w:ascii="Arial" w:hAnsi="Arial" w:cs="Arial"/>
          <w:sz w:val="22"/>
          <w:szCs w:val="22"/>
        </w:rPr>
        <w:t>requests a revision to the template DEFFORM</w:t>
      </w:r>
      <w:r>
        <w:rPr>
          <w:rFonts w:ascii="Arial" w:hAnsi="Arial" w:cs="Arial"/>
          <w:sz w:val="22"/>
          <w:szCs w:val="22"/>
        </w:rPr>
        <w:t>.</w:t>
      </w:r>
    </w:p>
    <w:p w14:paraId="35ABF578"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Introductory Paragraph</w:t>
      </w:r>
    </w:p>
    <w:p w14:paraId="2FEFC9DD"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w:t>
      </w:r>
      <w:r>
        <w:rPr>
          <w:rFonts w:ascii="Arial" w:hAnsi="Arial" w:cs="Arial"/>
          <w:sz w:val="22"/>
          <w:szCs w:val="22"/>
        </w:rPr>
        <w:t xml:space="preserve">name and address of the Indemnifier, </w:t>
      </w:r>
      <w:r w:rsidRPr="000B5AD8">
        <w:rPr>
          <w:rFonts w:ascii="Arial" w:hAnsi="Arial" w:cs="Arial"/>
          <w:sz w:val="22"/>
          <w:szCs w:val="22"/>
        </w:rPr>
        <w:t xml:space="preserve">the contractor's name and, if applicable, registration number of the contractor (unless the contractor is a </w:t>
      </w:r>
      <w:smartTag w:uri="urn:schemas-microsoft-com:office:smarttags" w:element="country-region">
        <w:smartTag w:uri="urn:schemas-microsoft-com:office:smarttags" w:element="place">
          <w:r w:rsidRPr="000B5AD8">
            <w:rPr>
              <w:rFonts w:ascii="Arial" w:hAnsi="Arial" w:cs="Arial"/>
              <w:sz w:val="22"/>
              <w:szCs w:val="22"/>
            </w:rPr>
            <w:t>UK</w:t>
          </w:r>
        </w:smartTag>
      </w:smartTag>
      <w:r w:rsidRPr="000B5AD8">
        <w:rPr>
          <w:rFonts w:ascii="Arial" w:hAnsi="Arial" w:cs="Arial"/>
          <w:sz w:val="22"/>
          <w:szCs w:val="22"/>
        </w:rPr>
        <w:t xml:space="preserve"> partnership or an overseas company it will be shown on the company letterhead)</w:t>
      </w:r>
      <w:r>
        <w:rPr>
          <w:rFonts w:ascii="Arial" w:hAnsi="Arial" w:cs="Arial"/>
          <w:sz w:val="22"/>
          <w:szCs w:val="22"/>
        </w:rPr>
        <w:t xml:space="preserve"> and </w:t>
      </w:r>
      <w:r w:rsidRPr="000B5AD8">
        <w:rPr>
          <w:rFonts w:ascii="Arial" w:hAnsi="Arial" w:cs="Arial"/>
          <w:sz w:val="22"/>
          <w:szCs w:val="22"/>
        </w:rPr>
        <w:t>the contract / tender details and dates and edit as appropriate</w:t>
      </w:r>
      <w:r>
        <w:rPr>
          <w:rFonts w:ascii="Arial" w:hAnsi="Arial" w:cs="Arial"/>
          <w:sz w:val="22"/>
          <w:szCs w:val="22"/>
        </w:rPr>
        <w:t>.</w:t>
      </w:r>
    </w:p>
    <w:p w14:paraId="1D44150B"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w:t>
      </w:r>
    </w:p>
    <w:p w14:paraId="24172B4F"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C657B9">
        <w:rPr>
          <w:rFonts w:ascii="Arial" w:hAnsi="Arial" w:cs="Arial"/>
          <w:sz w:val="22"/>
          <w:szCs w:val="22"/>
        </w:rPr>
        <w:t>Covers the In</w:t>
      </w:r>
      <w:r>
        <w:rPr>
          <w:rFonts w:ascii="Arial" w:hAnsi="Arial" w:cs="Arial"/>
          <w:sz w:val="22"/>
          <w:szCs w:val="22"/>
        </w:rPr>
        <w:t xml:space="preserve">demnifier's obligations to the MOD.  </w:t>
      </w:r>
      <w:r w:rsidRPr="001B3DF5">
        <w:rPr>
          <w:rFonts w:ascii="Arial" w:hAnsi="Arial" w:cs="Arial"/>
          <w:sz w:val="22"/>
          <w:szCs w:val="22"/>
        </w:rPr>
        <w:t>As a bank, by its regulations, has to limit its liability, there is a provision to insert a maximum sum</w:t>
      </w:r>
      <w:r>
        <w:rPr>
          <w:rFonts w:ascii="Arial" w:hAnsi="Arial" w:cs="Arial"/>
          <w:sz w:val="22"/>
          <w:szCs w:val="22"/>
        </w:rPr>
        <w:t xml:space="preserve">.  </w:t>
      </w:r>
      <w:r w:rsidRPr="00C657B9">
        <w:rPr>
          <w:rFonts w:ascii="Arial" w:hAnsi="Arial" w:cs="Arial"/>
          <w:sz w:val="22"/>
          <w:szCs w:val="22"/>
        </w:rPr>
        <w:t>Covers the circumstances under which the indemnity may be activated</w:t>
      </w:r>
      <w:r>
        <w:rPr>
          <w:rFonts w:ascii="Arial" w:hAnsi="Arial" w:cs="Arial"/>
          <w:sz w:val="22"/>
          <w:szCs w:val="22"/>
        </w:rPr>
        <w:t>.</w:t>
      </w:r>
    </w:p>
    <w:p w14:paraId="71FECF4A"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2</w:t>
      </w:r>
    </w:p>
    <w:p w14:paraId="451B1564"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8C5016">
        <w:rPr>
          <w:rFonts w:ascii="Arial" w:hAnsi="Arial" w:cs="Arial"/>
          <w:sz w:val="22"/>
          <w:szCs w:val="22"/>
        </w:rPr>
        <w:t>Maintains the validity of th</w:t>
      </w:r>
      <w:r>
        <w:rPr>
          <w:rFonts w:ascii="Arial" w:hAnsi="Arial" w:cs="Arial"/>
          <w:sz w:val="22"/>
          <w:szCs w:val="22"/>
        </w:rPr>
        <w:t>e bond</w:t>
      </w:r>
      <w:r w:rsidRPr="008C5016">
        <w:rPr>
          <w:rFonts w:ascii="Arial" w:hAnsi="Arial" w:cs="Arial"/>
          <w:sz w:val="22"/>
          <w:szCs w:val="22"/>
        </w:rPr>
        <w:t xml:space="preserve"> even if the contractor changes its name, status and even ownership or control etc.</w:t>
      </w:r>
    </w:p>
    <w:p w14:paraId="720C0F9E"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3</w:t>
      </w:r>
    </w:p>
    <w:p w14:paraId="0B6596A5"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Indemnifier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contract.</w:t>
      </w:r>
    </w:p>
    <w:p w14:paraId="44CF47B6"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4</w:t>
      </w:r>
    </w:p>
    <w:p w14:paraId="1E251262" w14:textId="77777777" w:rsidR="00B25A3A" w:rsidRPr="00393BE8" w:rsidRDefault="00B25A3A" w:rsidP="00B25A3A">
      <w:pPr>
        <w:numPr>
          <w:ilvl w:val="0"/>
          <w:numId w:val="1"/>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bond</w:t>
      </w:r>
      <w:r w:rsidRPr="00393BE8">
        <w:rPr>
          <w:rFonts w:ascii="Arial" w:hAnsi="Arial" w:cs="Arial"/>
          <w:sz w:val="22"/>
          <w:szCs w:val="22"/>
        </w:rPr>
        <w:t>.</w:t>
      </w:r>
    </w:p>
    <w:p w14:paraId="537F773D"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5</w:t>
      </w:r>
    </w:p>
    <w:p w14:paraId="011B19DA" w14:textId="77777777" w:rsidR="00B25A3A" w:rsidRPr="009F3D01" w:rsidRDefault="00B25A3A" w:rsidP="00B25A3A">
      <w:pPr>
        <w:numPr>
          <w:ilvl w:val="0"/>
          <w:numId w:val="1"/>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The Indemnifier still remains liable for the amount of the voided payment.</w:t>
      </w:r>
    </w:p>
    <w:p w14:paraId="0924919E"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6</w:t>
      </w:r>
    </w:p>
    <w:p w14:paraId="504E1E42"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may seek recompense from the Indemnifier without first having to attempt to make recovery from the contractor.</w:t>
      </w:r>
    </w:p>
    <w:p w14:paraId="1E8174F2"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Paragraph 7</w:t>
      </w:r>
    </w:p>
    <w:p w14:paraId="29C06768"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taking delivery of goods, or making any claim under the deed, does not relieve the Indemnifier from its ongoing liability under the deed.</w:t>
      </w:r>
    </w:p>
    <w:p w14:paraId="65B5C6B4"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8</w:t>
      </w:r>
    </w:p>
    <w:p w14:paraId="69AE1DAA" w14:textId="10536D35" w:rsidR="00B25A3A" w:rsidRPr="00FE3E6B" w:rsidRDefault="18E57C78" w:rsidP="18E57C78">
      <w:pPr>
        <w:numPr>
          <w:ilvl w:val="0"/>
          <w:numId w:val="1"/>
        </w:numPr>
        <w:tabs>
          <w:tab w:val="clear" w:pos="1080"/>
        </w:tabs>
        <w:spacing w:before="120" w:after="120"/>
        <w:ind w:left="0" w:firstLine="0"/>
        <w:rPr>
          <w:rFonts w:ascii="Arial" w:hAnsi="Arial" w:cs="Arial"/>
          <w:sz w:val="22"/>
          <w:szCs w:val="22"/>
        </w:rPr>
      </w:pPr>
      <w:r w:rsidRPr="18E57C78">
        <w:rPr>
          <w:rFonts w:ascii="Arial" w:hAnsi="Arial" w:cs="Arial"/>
          <w:sz w:val="22"/>
          <w:szCs w:val="22"/>
        </w:rPr>
        <w:t>This is self-explanatory.  The inserted date will be the expiry date of the bond.</w:t>
      </w:r>
    </w:p>
    <w:p w14:paraId="479056B9"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9</w:t>
      </w:r>
    </w:p>
    <w:p w14:paraId="70D7BFCD" w14:textId="527F37BA" w:rsidR="00B25A3A" w:rsidRPr="00FE3E6B" w:rsidRDefault="18E57C78" w:rsidP="18E57C78">
      <w:pPr>
        <w:numPr>
          <w:ilvl w:val="0"/>
          <w:numId w:val="1"/>
        </w:numPr>
        <w:tabs>
          <w:tab w:val="clear" w:pos="1080"/>
        </w:tabs>
        <w:spacing w:before="120" w:after="120"/>
        <w:ind w:left="0" w:firstLine="0"/>
        <w:rPr>
          <w:rFonts w:ascii="Arial" w:hAnsi="Arial" w:cs="Arial"/>
          <w:sz w:val="22"/>
          <w:szCs w:val="22"/>
        </w:rPr>
      </w:pPr>
      <w:r w:rsidRPr="18E57C78">
        <w:rPr>
          <w:rFonts w:ascii="Arial" w:hAnsi="Arial" w:cs="Arial"/>
          <w:sz w:val="22"/>
          <w:szCs w:val="22"/>
        </w:rPr>
        <w:t>This is self-explanatory.</w:t>
      </w:r>
    </w:p>
    <w:p w14:paraId="5C958150"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10</w:t>
      </w:r>
    </w:p>
    <w:p w14:paraId="1BBF8BEE"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w:t>
      </w:r>
      <w:r>
        <w:rPr>
          <w:rFonts w:ascii="Arial" w:hAnsi="Arial" w:cs="Arial"/>
          <w:sz w:val="22"/>
          <w:szCs w:val="22"/>
        </w:rPr>
        <w:t>bond</w:t>
      </w:r>
      <w:r w:rsidRPr="00FE3E6B">
        <w:rPr>
          <w:rFonts w:ascii="Arial" w:hAnsi="Arial" w:cs="Arial"/>
          <w:sz w:val="22"/>
          <w:szCs w:val="22"/>
        </w:rPr>
        <w:t>, no matter which national law may apply to any contract.</w:t>
      </w:r>
      <w:r>
        <w:rPr>
          <w:rFonts w:ascii="Arial" w:hAnsi="Arial" w:cs="Arial"/>
          <w:sz w:val="22"/>
          <w:szCs w:val="22"/>
        </w:rPr>
        <w:t xml:space="preserve"> </w:t>
      </w:r>
      <w:r w:rsidRPr="00FE3E6B">
        <w:rPr>
          <w:rFonts w:ascii="Arial" w:hAnsi="Arial" w:cs="Arial"/>
          <w:sz w:val="22"/>
          <w:szCs w:val="22"/>
        </w:rPr>
        <w:t xml:space="preserve"> 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6CDD5211"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11</w:t>
      </w:r>
    </w:p>
    <w:p w14:paraId="356BEAC0"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Indemnifier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Indemnifier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Execution</w:t>
      </w:r>
    </w:p>
    <w:p w14:paraId="353146C6" w14:textId="77777777" w:rsidR="00B25A3A" w:rsidRPr="00AE6974" w:rsidRDefault="00B25A3A" w:rsidP="00B25A3A">
      <w:pPr>
        <w:spacing w:before="120" w:after="120"/>
        <w:rPr>
          <w:rFonts w:ascii="Arial" w:hAnsi="Arial" w:cs="Arial"/>
          <w:sz w:val="22"/>
          <w:szCs w:val="22"/>
        </w:rPr>
      </w:pPr>
      <w:r>
        <w:rPr>
          <w:rFonts w:ascii="Arial" w:hAnsi="Arial" w:cs="Arial"/>
          <w:sz w:val="22"/>
          <w:szCs w:val="22"/>
        </w:rPr>
        <w:t xml:space="preserve">For the bond to be effective it is essential that it is executed correctly.  This is achieved by ensuring that it is properly signed.  </w:t>
      </w:r>
      <w:r w:rsidRPr="00EA6E5A">
        <w:rPr>
          <w:rFonts w:ascii="Arial" w:hAnsi="Arial" w:cs="Arial"/>
          <w:sz w:val="22"/>
          <w:szCs w:val="22"/>
        </w:rPr>
        <w:t xml:space="preserve">The template execution clause in the bond provides for signature by a named Attorney on behalf of the bank. </w:t>
      </w:r>
      <w:r>
        <w:rPr>
          <w:rFonts w:ascii="Arial" w:hAnsi="Arial" w:cs="Arial"/>
          <w:sz w:val="22"/>
          <w:szCs w:val="22"/>
        </w:rPr>
        <w:t xml:space="preserve"> </w:t>
      </w:r>
      <w:r w:rsidRPr="00EA6E5A">
        <w:rPr>
          <w:rFonts w:ascii="Arial" w:hAnsi="Arial" w:cs="Arial"/>
          <w:sz w:val="22"/>
          <w:szCs w:val="22"/>
        </w:rPr>
        <w:t xml:space="preserve">This is the most common method of execution in practice. </w:t>
      </w:r>
      <w:r>
        <w:rPr>
          <w:rFonts w:ascii="Arial" w:hAnsi="Arial" w:cs="Arial"/>
          <w:sz w:val="22"/>
          <w:szCs w:val="22"/>
        </w:rPr>
        <w:t xml:space="preserve"> </w:t>
      </w:r>
      <w:r w:rsidRPr="00EA6E5A">
        <w:rPr>
          <w:rFonts w:ascii="Arial" w:hAnsi="Arial" w:cs="Arial"/>
          <w:sz w:val="22"/>
          <w:szCs w:val="22"/>
        </w:rPr>
        <w:t xml:space="preserve">You should ask for a copy of the power of Attorney to check that the person signing the bond has the requisite authority to do so. </w:t>
      </w:r>
      <w:r>
        <w:rPr>
          <w:rFonts w:ascii="Arial" w:hAnsi="Arial" w:cs="Arial"/>
          <w:sz w:val="22"/>
          <w:szCs w:val="22"/>
        </w:rPr>
        <w:t xml:space="preserve"> </w:t>
      </w:r>
      <w:r w:rsidRPr="00EA6E5A">
        <w:rPr>
          <w:rFonts w:ascii="Arial" w:hAnsi="Arial" w:cs="Arial"/>
          <w:sz w:val="22"/>
          <w:szCs w:val="22"/>
        </w:rPr>
        <w:t>As an alternative, the deed may be signed by two directors of the Indemnifier, or by one director and the company secretary</w:t>
      </w:r>
      <w:r>
        <w:rPr>
          <w:rFonts w:ascii="Arial" w:hAnsi="Arial" w:cs="Arial"/>
          <w:sz w:val="22"/>
          <w:szCs w:val="22"/>
        </w:rPr>
        <w:t>,</w:t>
      </w:r>
      <w:r w:rsidRPr="00EA6E5A">
        <w:rPr>
          <w:rFonts w:ascii="Arial" w:hAnsi="Arial" w:cs="Arial"/>
          <w:sz w:val="22"/>
          <w:szCs w:val="22"/>
        </w:rPr>
        <w:t xml:space="preserve"> or by a director in the presence of a witness who attests the signature. </w:t>
      </w:r>
      <w:r>
        <w:rPr>
          <w:rFonts w:ascii="Arial" w:hAnsi="Arial" w:cs="Arial"/>
          <w:sz w:val="22"/>
          <w:szCs w:val="22"/>
        </w:rPr>
        <w:t xml:space="preserve"> </w:t>
      </w:r>
      <w:r w:rsidRPr="00EA6E5A">
        <w:rPr>
          <w:rFonts w:ascii="Arial" w:hAnsi="Arial" w:cs="Arial"/>
          <w:sz w:val="22"/>
          <w:szCs w:val="22"/>
        </w:rPr>
        <w:t xml:space="preserve">If any of these alternatives are used, the signature block should be changed to reflect this.  It is now not strictly necessary for the Indemnifier to apply its corporate seal - although </w:t>
      </w:r>
      <w:r>
        <w:rPr>
          <w:rFonts w:ascii="Arial" w:hAnsi="Arial" w:cs="Arial"/>
          <w:sz w:val="22"/>
          <w:szCs w:val="22"/>
        </w:rPr>
        <w:t xml:space="preserve">the MOD may </w:t>
      </w:r>
      <w:r w:rsidRPr="00EA6E5A">
        <w:rPr>
          <w:rFonts w:ascii="Arial" w:hAnsi="Arial" w:cs="Arial"/>
          <w:sz w:val="22"/>
          <w:szCs w:val="22"/>
        </w:rPr>
        <w:t>request</w:t>
      </w:r>
      <w:r>
        <w:rPr>
          <w:rFonts w:ascii="Arial" w:hAnsi="Arial" w:cs="Arial"/>
          <w:sz w:val="22"/>
          <w:szCs w:val="22"/>
        </w:rPr>
        <w:t xml:space="preserve"> it</w:t>
      </w:r>
      <w:r w:rsidRPr="00EA6E5A">
        <w:rPr>
          <w:rFonts w:ascii="Arial" w:hAnsi="Arial" w:cs="Arial"/>
          <w:sz w:val="22"/>
          <w:szCs w:val="22"/>
        </w:rPr>
        <w:t>.</w:t>
      </w:r>
    </w:p>
    <w:p w14:paraId="0562CB0E" w14:textId="77777777" w:rsidR="00B25A3A" w:rsidRPr="003002D9" w:rsidRDefault="00B25A3A" w:rsidP="00B25A3A"/>
    <w:p w14:paraId="34CE0A41" w14:textId="77777777" w:rsidR="008C3DAF" w:rsidRDefault="008C3DAF"/>
    <w:sectPr w:rsidR="008C3DAF" w:rsidSect="007C0F8D">
      <w:headerReference w:type="default" r:id="rId12"/>
      <w:footerReference w:type="default" r:id="rId13"/>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C9AC0" w14:textId="77777777" w:rsidR="00533F15" w:rsidRDefault="00533F15" w:rsidP="00B25A3A">
      <w:r>
        <w:separator/>
      </w:r>
    </w:p>
  </w:endnote>
  <w:endnote w:type="continuationSeparator" w:id="0">
    <w:p w14:paraId="54F45EC0" w14:textId="77777777" w:rsidR="00533F15" w:rsidRDefault="00533F15" w:rsidP="00B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3D7F5E81" w14:textId="77777777" w:rsidTr="77B9550C">
      <w:tc>
        <w:tcPr>
          <w:tcW w:w="3024" w:type="dxa"/>
        </w:tcPr>
        <w:p w14:paraId="5AB52ABC" w14:textId="0501310B" w:rsidR="77B9550C" w:rsidRDefault="77B9550C" w:rsidP="77B9550C">
          <w:pPr>
            <w:pStyle w:val="Header"/>
            <w:ind w:left="-115"/>
          </w:pPr>
        </w:p>
      </w:tc>
      <w:tc>
        <w:tcPr>
          <w:tcW w:w="3024" w:type="dxa"/>
        </w:tcPr>
        <w:p w14:paraId="31ABDA3A" w14:textId="50EEA351" w:rsidR="77B9550C" w:rsidRDefault="77B9550C" w:rsidP="77B9550C">
          <w:pPr>
            <w:pStyle w:val="Header"/>
            <w:jc w:val="center"/>
          </w:pPr>
        </w:p>
      </w:tc>
      <w:tc>
        <w:tcPr>
          <w:tcW w:w="3024" w:type="dxa"/>
        </w:tcPr>
        <w:p w14:paraId="4DF3C572" w14:textId="7751250D" w:rsidR="77B9550C" w:rsidRDefault="77B9550C" w:rsidP="77B9550C">
          <w:pPr>
            <w:pStyle w:val="Header"/>
            <w:ind w:right="-115"/>
            <w:jc w:val="right"/>
          </w:pPr>
        </w:p>
      </w:tc>
    </w:tr>
  </w:tbl>
  <w:p w14:paraId="24F745FF" w14:textId="7A4A777F" w:rsidR="77B9550C" w:rsidRDefault="77B9550C" w:rsidP="77B95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1CE280FD" w14:textId="77777777" w:rsidTr="77B9550C">
      <w:tc>
        <w:tcPr>
          <w:tcW w:w="3024" w:type="dxa"/>
        </w:tcPr>
        <w:p w14:paraId="59981001" w14:textId="523AB8DA" w:rsidR="77B9550C" w:rsidRDefault="77B9550C" w:rsidP="77B9550C">
          <w:pPr>
            <w:pStyle w:val="Header"/>
            <w:ind w:left="-115"/>
          </w:pPr>
        </w:p>
      </w:tc>
      <w:tc>
        <w:tcPr>
          <w:tcW w:w="3024" w:type="dxa"/>
        </w:tcPr>
        <w:p w14:paraId="1CDA71F4" w14:textId="1DC15C78" w:rsidR="77B9550C" w:rsidRDefault="77B9550C" w:rsidP="77B9550C">
          <w:pPr>
            <w:pStyle w:val="Header"/>
            <w:jc w:val="center"/>
          </w:pPr>
        </w:p>
      </w:tc>
      <w:tc>
        <w:tcPr>
          <w:tcW w:w="3024" w:type="dxa"/>
        </w:tcPr>
        <w:p w14:paraId="4C626498" w14:textId="1AE7EF86" w:rsidR="77B9550C" w:rsidRDefault="77B9550C" w:rsidP="77B9550C">
          <w:pPr>
            <w:pStyle w:val="Header"/>
            <w:ind w:right="-115"/>
            <w:jc w:val="right"/>
          </w:pPr>
        </w:p>
      </w:tc>
    </w:tr>
  </w:tbl>
  <w:p w14:paraId="230BD439" w14:textId="77D08D53" w:rsidR="77B9550C" w:rsidRDefault="77B9550C" w:rsidP="77B95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DE69E" w14:textId="77777777" w:rsidR="00533F15" w:rsidRDefault="00533F15" w:rsidP="00B25A3A">
      <w:r>
        <w:separator/>
      </w:r>
    </w:p>
  </w:footnote>
  <w:footnote w:type="continuationSeparator" w:id="0">
    <w:p w14:paraId="5DB178C5" w14:textId="77777777" w:rsidR="00533F15" w:rsidRDefault="00533F15" w:rsidP="00B25A3A">
      <w:r>
        <w:continuationSeparator/>
      </w:r>
    </w:p>
  </w:footnote>
  <w:footnote w:id="1">
    <w:p w14:paraId="5F24DC50" w14:textId="77777777" w:rsidR="00B25A3A" w:rsidRPr="00C17271" w:rsidRDefault="00B25A3A" w:rsidP="00B25A3A">
      <w:pPr>
        <w:pStyle w:val="FootnoteText"/>
        <w:rPr>
          <w:rFonts w:ascii="Arial" w:hAnsi="Arial" w:cs="Arial"/>
          <w:lang w:val="en-GB"/>
        </w:rPr>
      </w:pPr>
      <w:r w:rsidRPr="00C17271">
        <w:rPr>
          <w:rStyle w:val="FootnoteReference"/>
          <w:rFonts w:ascii="Arial" w:hAnsi="Arial" w:cs="Arial"/>
        </w:rPr>
        <w:footnoteRef/>
      </w:r>
      <w:r w:rsidRPr="00C17271">
        <w:rPr>
          <w:rFonts w:ascii="Arial" w:hAnsi="Arial" w:cs="Arial"/>
        </w:rPr>
        <w:t xml:space="preserve"> </w:t>
      </w:r>
      <w:r w:rsidRPr="00C17271">
        <w:rPr>
          <w:rFonts w:ascii="Arial" w:hAnsi="Arial" w:cs="Arial"/>
          <w:lang w:val="en-GB"/>
        </w:rPr>
        <w:t>This execution clause should be changed if the bank or other corporate entity giving the bond is executing it in one of the other methods listed in the accompanying guidance (see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3E08" w14:textId="77777777" w:rsidR="002A1BB7" w:rsidRDefault="002A1BB7" w:rsidP="00500382">
    <w:pPr>
      <w:pStyle w:val="Header"/>
      <w:jc w:val="right"/>
      <w:rPr>
        <w:rFonts w:ascii="Verdana" w:hAnsi="Verdana" w:cs="Arial"/>
        <w:b/>
        <w:bCs/>
        <w:color w:val="000000"/>
      </w:rPr>
    </w:pPr>
    <w:r>
      <w:rPr>
        <w:rFonts w:ascii="Verdana" w:hAnsi="Verdana" w:cs="Arial"/>
        <w:b/>
        <w:bCs/>
        <w:color w:val="000000"/>
      </w:rPr>
      <w:t>Appendix 2 to annex G</w:t>
    </w:r>
  </w:p>
  <w:p w14:paraId="6AA67CE5" w14:textId="77777777" w:rsidR="00B25A3A" w:rsidRPr="000006FD" w:rsidRDefault="00B25A3A" w:rsidP="00500382">
    <w:pPr>
      <w:pStyle w:val="Header"/>
      <w:jc w:val="right"/>
      <w:rPr>
        <w:rFonts w:ascii="Verdana" w:hAnsi="Verdana" w:cs="Arial"/>
      </w:rPr>
    </w:pP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proofErr w:type="spellStart"/>
    <w:r w:rsidRPr="000006FD">
      <w:rPr>
        <w:rFonts w:ascii="Verdana" w:hAnsi="Verdana" w:cs="Arial"/>
        <w:color w:val="000000"/>
      </w:rPr>
      <w:t>Edn</w:t>
    </w:r>
    <w:proofErr w:type="spellEnd"/>
    <w:r w:rsidRPr="000006FD">
      <w:rPr>
        <w:rFonts w:ascii="Verdana" w:hAnsi="Verdana" w:cs="Arial"/>
        <w:color w:val="000000"/>
      </w:rPr>
      <w:t xml:space="preserve">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E767" w14:textId="77777777" w:rsidR="00D72F66" w:rsidRPr="000006FD" w:rsidRDefault="00B25A3A" w:rsidP="00500382">
    <w:pPr>
      <w:pStyle w:val="Header"/>
      <w:jc w:val="right"/>
      <w:rPr>
        <w:rFonts w:ascii="Verdana" w:hAnsi="Verdana" w:cs="Arial"/>
      </w:rPr>
    </w:pPr>
    <w:r>
      <w:rPr>
        <w:rFonts w:ascii="Verdana" w:hAnsi="Verdana" w:cs="Arial"/>
        <w:b/>
        <w:bCs/>
        <w:color w:val="000000"/>
      </w:rPr>
      <w:t xml:space="preserve">Appendix to </w:t>
    </w: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proofErr w:type="spellStart"/>
    <w:r w:rsidRPr="000006FD">
      <w:rPr>
        <w:rFonts w:ascii="Verdana" w:hAnsi="Verdana" w:cs="Arial"/>
        <w:color w:val="000000"/>
      </w:rPr>
      <w:t>Edn</w:t>
    </w:r>
    <w:proofErr w:type="spellEnd"/>
    <w:r w:rsidRPr="000006FD">
      <w:rPr>
        <w:rFonts w:ascii="Verdana" w:hAnsi="Verdana" w:cs="Arial"/>
        <w:color w:val="000000"/>
      </w:rPr>
      <w:t xml:space="preserve">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3A"/>
    <w:rsid w:val="000A6283"/>
    <w:rsid w:val="000F193E"/>
    <w:rsid w:val="002A1BB7"/>
    <w:rsid w:val="00314D12"/>
    <w:rsid w:val="00533F15"/>
    <w:rsid w:val="0053664A"/>
    <w:rsid w:val="008C3DAF"/>
    <w:rsid w:val="00B25A3A"/>
    <w:rsid w:val="00BE7AF0"/>
    <w:rsid w:val="00FD5D56"/>
    <w:rsid w:val="00FE70C3"/>
    <w:rsid w:val="18E57C78"/>
    <w:rsid w:val="77B95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14:docId w14:val="71D4E9B8"/>
  <w15:docId w15:val="{96E4E87E-AAF1-4469-BD4C-8C860E28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A3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B25A3A"/>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B25A3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A3A"/>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B25A3A"/>
    <w:rPr>
      <w:rFonts w:ascii="Times New Roman" w:eastAsia="Times New Roman" w:hAnsi="Times New Roman" w:cs="Times New Roman"/>
      <w:b/>
      <w:bCs/>
      <w:sz w:val="27"/>
      <w:szCs w:val="27"/>
      <w:lang w:val="en-US"/>
    </w:rPr>
  </w:style>
  <w:style w:type="paragraph" w:styleId="NormalWeb">
    <w:name w:val="Normal (Web)"/>
    <w:basedOn w:val="Normal"/>
    <w:rsid w:val="00B25A3A"/>
    <w:pPr>
      <w:spacing w:before="100" w:beforeAutospacing="1" w:after="100" w:afterAutospacing="1"/>
    </w:pPr>
  </w:style>
  <w:style w:type="paragraph" w:styleId="Header">
    <w:name w:val="header"/>
    <w:basedOn w:val="Normal"/>
    <w:link w:val="HeaderChar"/>
    <w:rsid w:val="00B25A3A"/>
    <w:pPr>
      <w:tabs>
        <w:tab w:val="center" w:pos="4320"/>
        <w:tab w:val="right" w:pos="8640"/>
      </w:tabs>
    </w:pPr>
  </w:style>
  <w:style w:type="character" w:customStyle="1" w:styleId="HeaderChar">
    <w:name w:val="Header Char"/>
    <w:basedOn w:val="DefaultParagraphFont"/>
    <w:link w:val="Header"/>
    <w:rsid w:val="00B25A3A"/>
    <w:rPr>
      <w:rFonts w:ascii="Times New Roman" w:eastAsia="Times New Roman" w:hAnsi="Times New Roman" w:cs="Times New Roman"/>
      <w:sz w:val="24"/>
      <w:szCs w:val="24"/>
      <w:lang w:val="en-US"/>
    </w:rPr>
  </w:style>
  <w:style w:type="paragraph" w:styleId="Footer">
    <w:name w:val="footer"/>
    <w:basedOn w:val="Normal"/>
    <w:link w:val="FooterChar"/>
    <w:rsid w:val="00B25A3A"/>
    <w:pPr>
      <w:tabs>
        <w:tab w:val="center" w:pos="4320"/>
        <w:tab w:val="right" w:pos="8640"/>
      </w:tabs>
    </w:pPr>
  </w:style>
  <w:style w:type="character" w:customStyle="1" w:styleId="FooterChar">
    <w:name w:val="Footer Char"/>
    <w:basedOn w:val="DefaultParagraphFont"/>
    <w:link w:val="Footer"/>
    <w:rsid w:val="00B25A3A"/>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B25A3A"/>
    <w:rPr>
      <w:sz w:val="20"/>
      <w:szCs w:val="20"/>
    </w:rPr>
  </w:style>
  <w:style w:type="character" w:customStyle="1" w:styleId="FootnoteTextChar">
    <w:name w:val="Footnote Text Char"/>
    <w:basedOn w:val="DefaultParagraphFont"/>
    <w:link w:val="FootnoteText"/>
    <w:semiHidden/>
    <w:rsid w:val="00B25A3A"/>
    <w:rPr>
      <w:rFonts w:ascii="Times New Roman" w:eastAsia="Times New Roman" w:hAnsi="Times New Roman" w:cs="Times New Roman"/>
      <w:sz w:val="20"/>
      <w:szCs w:val="20"/>
      <w:lang w:val="en-US"/>
    </w:rPr>
  </w:style>
  <w:style w:type="character" w:styleId="FootnoteReference">
    <w:name w:val="footnote reference"/>
    <w:semiHidden/>
    <w:rsid w:val="00B25A3A"/>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B0736F-F859-4055-826A-C73D8A7DF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48976-4E8B-4731-9750-D53254CEDEC2}">
  <ds:schemaRefs>
    <ds:schemaRef ds:uri="http://schemas.microsoft.com/sharepoint/v3/contenttype/forms"/>
  </ds:schemaRefs>
</ds:datastoreItem>
</file>

<file path=customXml/itemProps3.xml><?xml version="1.0" encoding="utf-8"?>
<ds:datastoreItem xmlns:ds="http://schemas.openxmlformats.org/officeDocument/2006/customXml" ds:itemID="{CDC71DF4-66AB-4A9E-9473-A6BB55CF67C3}">
  <ds:schemaRefs>
    <ds:schemaRef ds:uri="84b0ba25-19b3-47cb-b9c3-99aeec339e1e"/>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dcc85a29-e2bc-4b0f-9752-23d3162e1617"/>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frostc468</dc:creator>
  <cp:lastModifiedBy>Willcox-Jones, Lee Mr (DES LD-DESA-Army-Comrcl Lead)</cp:lastModifiedBy>
  <cp:revision>2</cp:revision>
  <dcterms:created xsi:type="dcterms:W3CDTF">2020-02-11T13:59:00Z</dcterms:created>
  <dcterms:modified xsi:type="dcterms:W3CDTF">2020-02-11T13:59:00Z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